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3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DOCUMENTO DE CONFORMACIÓN DE UNIÓN TEMPORAL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Bogotá D.C.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Señores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CANAL CAPITAL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Objeto:“Proveer bajo la modalidad de administración delegada, los bienes y servicios logísticos, técnicos y humanos que se requieran para la preproducción, producción, posproducción, circulación, promoción y servicios conexos de las producciones audiovisuales para todas las plataformas de Canal Capital y sus otras señales, incluidos los proyectos del Plan de inversión financiados a través de la Resolución 00012 de 2025 del Fondo Único de Tecnologías de la Información y las Comunicaciones (FUTIC)”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Referencia: Convocatoria Publica No. CP-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003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-2025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Los suscritos, __________________ (nombre del Representante Legal) y __________________ (nombre del Representante Legal), debidamente autorizados para actuar en nombre y representación de ______________________ (nombre o razón social del integrante) y ___________________________ (nombre o razón social del integrante), respectivamente, manifestamos por este documento, que hemos convenido asociarnos en Unión Temporal para participar en el proceso de la referencia, cuyo objeto es ____________________________, y por lo tanto, expresamos lo siguiente: 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1. La duración de la Unión Temporal será igual al término de ejecución, liquidación del contrato y tres (3) años más. </w:t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2. La Unión Temporal está integrada por: 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7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35.6666666666665"/>
        <w:gridCol w:w="2835.6666666666665"/>
        <w:gridCol w:w="2835.6666666666665"/>
        <w:tblGridChange w:id="0">
          <w:tblGrid>
            <w:gridCol w:w="2835.6666666666665"/>
            <w:gridCol w:w="2835.6666666666665"/>
            <w:gridCol w:w="2835.66666666666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TÉRMINOS Y EXTENSIÓN DEL COMPROMISO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(%)PARTICIPACIÓN EN LA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EJECUCIÓN DEL CONTRATO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3. La Unión Temporal se denomina UNIÓN TEMPORAL ________________. 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4. La responsabilidad de los integrantes de la Unión Temporal es solidaria. </w:t>
      </w:r>
    </w:p>
    <w:p w:rsidR="00000000" w:rsidDel="00000000" w:rsidP="00000000" w:rsidRDefault="00000000" w:rsidRPr="00000000" w14:paraId="00000027">
      <w:pPr>
        <w:spacing w:line="240" w:lineRule="auto"/>
        <w:ind w:left="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5. El representante de la Unión Temporal es ___________________ (indicar el nombre), identificado con la cédula de ciudadanía No. ________, de ________, quien está expresamente facultado para firmar y presentar la propuesta y, en caso de salir favorecidos con la adjudicación del contrato, firmarlo y tomar todas las determinaciones que fueren necesarias respecto de su ejecución y liquidación, con amplias y suficientes facultades.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6. La sede de la Unión Temporal es: </w:t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de correo ___________________________________________ </w:t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electrónica ___________________________________________ </w:t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 ___________________________________________ </w:t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Telefax ___________________________________________ </w:t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Ciudad ___________________________________________ </w:t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En constancia, se firma en _______________, a los ____ días del mes de _____ de 2025. </w:t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y firma del Representante Legal de cada uno de los integrantes) </w:t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4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y firma del Representante Legal de la Unión Temporal)</w:t>
      </w:r>
    </w:p>
    <w:p w:rsidR="00000000" w:rsidDel="00000000" w:rsidP="00000000" w:rsidRDefault="00000000" w:rsidRPr="00000000" w14:paraId="00000042">
      <w:pPr>
        <w:tabs>
          <w:tab w:val="left" w:leader="none" w:pos="6285"/>
        </w:tabs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432"/>
        </w:tabs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200" w:lineRule="auto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spacing w:line="240" w:lineRule="auto"/>
      <w:jc w:val="both"/>
      <w:rPr>
        <w:rFonts w:ascii="Calibri" w:cs="Calibri" w:eastAsia="Calibri" w:hAnsi="Calibri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7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1833089</wp:posOffset>
          </wp:positionH>
          <wp:positionV relativeFrom="paragraph">
            <wp:posOffset>-285748</wp:posOffset>
          </wp:positionV>
          <wp:extent cx="1736884" cy="979781"/>
          <wp:effectExtent b="0" l="0" r="0" t="0"/>
          <wp:wrapNone/>
          <wp:docPr id="2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CP-003-2025 </w:t>
    </w:r>
  </w:p>
  <w:p w:rsidR="00000000" w:rsidDel="00000000" w:rsidP="00000000" w:rsidRDefault="00000000" w:rsidRPr="00000000" w14:paraId="0000004B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6A75C6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A75C6"/>
  </w:style>
  <w:style w:type="paragraph" w:styleId="Piedepgina">
    <w:name w:val="footer"/>
    <w:basedOn w:val="Normal"/>
    <w:link w:val="PiedepginaCar"/>
    <w:uiPriority w:val="99"/>
    <w:unhideWhenUsed w:val="1"/>
    <w:rsid w:val="006A75C6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A75C6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Y/jhtUw9P3S3h1nbbKqmwz8QTg==">CgMxLjAyCWguMjZpbjFyZzgAciExdzUwV2p0UDRnU0I4QmkwSXItcmVFbi1wdFVhbWlUWGs=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2020-07-23T13:53:00Z</dcterms:created>
</cp:coreProperties>
</file>